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E2B6B">
      <w:pPr>
        <w:pStyle w:val="3"/>
        <w:spacing w:before="0" w:after="0" w:line="5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财务处归档档案类目与范围</w:t>
      </w:r>
    </w:p>
    <w:p w14:paraId="1E52AF0E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9912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0"/>
        <w:gridCol w:w="612"/>
        <w:gridCol w:w="6696"/>
        <w:gridCol w:w="1464"/>
      </w:tblGrid>
      <w:tr w14:paraId="0644B63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1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0CB7A">
            <w:pPr>
              <w:spacing w:line="240" w:lineRule="atLeas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30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CF69E2">
            <w:pPr>
              <w:spacing w:line="240" w:lineRule="atLeas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3707459">
            <w:pPr>
              <w:spacing w:line="240" w:lineRule="atLeas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438A7C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7F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综合</w:t>
            </w:r>
          </w:p>
          <w:p w14:paraId="050FC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CK11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709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1D9B51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lef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上级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关于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财务会计工作的文件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BBF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</w:p>
        </w:tc>
      </w:tr>
      <w:tr w14:paraId="585B61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805DA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9D6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D1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针对学校的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178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6043EB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9CF6F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0745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98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需长期贯彻执行的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7A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1213DE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13D3B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F06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11A2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财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工作计划、总结、报告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通知、规章制度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288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32D4D6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F1150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666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E2C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向上级的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请示、报告及上级批复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68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永久</w:t>
            </w:r>
          </w:p>
        </w:tc>
      </w:tr>
      <w:tr w14:paraId="5F78F5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31248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8F2E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AC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开展税收、财务、物价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检查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形成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材料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3D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405F9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C856B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475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C5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财务预算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2E1F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永久</w:t>
            </w:r>
          </w:p>
        </w:tc>
      </w:tr>
      <w:tr w14:paraId="4992B5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D4A03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EB2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0F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独立核算单位的经费管理制度及决算报告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CD46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7D85BD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3DFB2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BB1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8D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银行贷款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对外投资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文件材料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31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永久</w:t>
            </w:r>
          </w:p>
        </w:tc>
      </w:tr>
      <w:tr w14:paraId="6539D8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AEFC3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465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89B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财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务处组织开展审计工作的审计报告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BC6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永久</w:t>
            </w:r>
          </w:p>
        </w:tc>
      </w:tr>
      <w:tr w14:paraId="03624A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72EB6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8EC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C217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材料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0BF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50BEB3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3DC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会计报表</w:t>
            </w:r>
          </w:p>
          <w:p w14:paraId="420D98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CK12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62BC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BEA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年度决算报告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287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永久</w:t>
            </w:r>
          </w:p>
        </w:tc>
      </w:tr>
      <w:tr w14:paraId="19128D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128DC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FA4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7A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年度财务会计报告（含会计报表，报表附注及财务情况说明书）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8A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永久</w:t>
            </w:r>
          </w:p>
        </w:tc>
      </w:tr>
      <w:tr w14:paraId="2D7086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7F925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974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CB7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内部控制报告、绩效评价工作报告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A6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0年</w:t>
            </w:r>
          </w:p>
        </w:tc>
      </w:tr>
      <w:tr w14:paraId="0460D5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85409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5FFE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D77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财务工作形成的统计报表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49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10年</w:t>
            </w:r>
          </w:p>
        </w:tc>
      </w:tr>
      <w:tr w14:paraId="7B2312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8E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会计帐簿</w:t>
            </w:r>
          </w:p>
          <w:p w14:paraId="79743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CK13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048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1C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总账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D6B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30年</w:t>
            </w:r>
          </w:p>
        </w:tc>
      </w:tr>
      <w:tr w14:paraId="3C597F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C7746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40B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12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明细账、银行存款日记账、现金日记账等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E77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30年</w:t>
            </w:r>
          </w:p>
        </w:tc>
      </w:tr>
      <w:tr w14:paraId="5D2188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11DA4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B02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/>
              </w:rPr>
              <w:t>3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F93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</w:pPr>
            <w:r>
              <w:rPr>
                <w:rFonts w:hint="eastAsia"/>
              </w:rPr>
              <w:t>辅助账簿和其他会计账簿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0F6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/>
              </w:rPr>
              <w:t>30年</w:t>
            </w:r>
          </w:p>
        </w:tc>
      </w:tr>
      <w:tr w14:paraId="4EDBBF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16C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会计凭证</w:t>
            </w:r>
          </w:p>
          <w:p w14:paraId="6650D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CK14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EFB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657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各种原始凭证、记账凭证、汇总凭证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BC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30年</w:t>
            </w:r>
          </w:p>
        </w:tc>
      </w:tr>
      <w:tr w14:paraId="6F545C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5988E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00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86A1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涉及债权、债务及未清理完毕的凭证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CD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30年</w:t>
            </w:r>
          </w:p>
        </w:tc>
      </w:tr>
      <w:tr w14:paraId="1BEC7F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D7448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4BF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C0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其他会计凭证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4A2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30年</w:t>
            </w:r>
          </w:p>
        </w:tc>
      </w:tr>
      <w:tr w14:paraId="10637A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E1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其他</w:t>
            </w:r>
          </w:p>
          <w:p w14:paraId="72574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" w:hAnsi="仿宋" w:eastAsia="仿宋" w:cs="方正小标宋简体"/>
                <w:sz w:val="28"/>
                <w:szCs w:val="28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CK15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510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75FA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教职工工资名册、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工资异动资料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5E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永久</w:t>
            </w:r>
          </w:p>
        </w:tc>
      </w:tr>
      <w:tr w14:paraId="089F60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AE56B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9DB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96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学生学籍异动资料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等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B1D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30年</w:t>
            </w:r>
          </w:p>
        </w:tc>
      </w:tr>
      <w:tr w14:paraId="3527E4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4EE7E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29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12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财会档案移交清册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CFE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30年</w:t>
            </w:r>
          </w:p>
        </w:tc>
      </w:tr>
      <w:tr w14:paraId="36F691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72E1E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CF1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7EAE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财会档案保管清册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C3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永久</w:t>
            </w:r>
          </w:p>
        </w:tc>
      </w:tr>
      <w:tr w14:paraId="47F55D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324A5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383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AC96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财会档案销毁清册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1C4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永久</w:t>
            </w:r>
          </w:p>
        </w:tc>
      </w:tr>
      <w:tr w14:paraId="6D3C88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93905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CC8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6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127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会计档案鉴定意见书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993BE">
            <w:pPr>
              <w:keepNext w:val="0"/>
              <w:keepLines w:val="0"/>
              <w:pageBreakBefore w:val="0"/>
              <w:widowControl w:val="0"/>
              <w:tabs>
                <w:tab w:val="left" w:pos="4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永久</w:t>
            </w:r>
          </w:p>
        </w:tc>
      </w:tr>
      <w:tr w14:paraId="031775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06EDB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63C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7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B74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银行对账单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4F1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10年</w:t>
            </w:r>
          </w:p>
        </w:tc>
      </w:tr>
      <w:tr w14:paraId="09CE9F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068B4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815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8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0B828">
            <w:pPr>
              <w:keepNext w:val="0"/>
              <w:keepLines w:val="0"/>
              <w:pageBreakBefore w:val="0"/>
              <w:widowControl w:val="0"/>
              <w:tabs>
                <w:tab w:val="left" w:pos="3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银行存款余额调节表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21F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10年</w:t>
            </w:r>
          </w:p>
        </w:tc>
      </w:tr>
      <w:tr w14:paraId="63627C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F8D7D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5F9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9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34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纳税申报表、有关票据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35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10年</w:t>
            </w:r>
          </w:p>
        </w:tc>
      </w:tr>
      <w:tr w14:paraId="162DC9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BAEB4"/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38B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07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35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10年</w:t>
            </w:r>
          </w:p>
        </w:tc>
      </w:tr>
      <w:tr w14:paraId="04F2CB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2C9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声像</w:t>
            </w:r>
          </w:p>
          <w:p w14:paraId="01AFE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SX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50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eastAsia="仿宋_GB2312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88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</w:pPr>
            <w:r>
              <w:rPr>
                <w:rFonts w:hint="eastAsia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/>
              </w:rPr>
              <w:t>活动中形成的照片、视频、音频材料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963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/>
              </w:rPr>
              <w:t>永久</w:t>
            </w:r>
          </w:p>
        </w:tc>
      </w:tr>
      <w:tr w14:paraId="43E861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36CB0"/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B90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eastAsia="仿宋_GB2312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8F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color w:val="000000"/>
                <w:kern w:val="0"/>
              </w:rPr>
            </w:pPr>
            <w:r>
              <w:rPr>
                <w:rFonts w:hint="eastAsia"/>
              </w:rPr>
              <w:t>声像材料文字说明：事由、时间、地点、人物、背景等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608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/>
              </w:rPr>
              <w:t>永久</w:t>
            </w:r>
          </w:p>
        </w:tc>
      </w:tr>
      <w:tr w14:paraId="2E1088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FC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实物</w:t>
            </w:r>
          </w:p>
          <w:p w14:paraId="3B2547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SW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20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CF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</w:pPr>
            <w:r>
              <w:rPr>
                <w:rFonts w:hint="eastAsia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3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/>
              </w:rPr>
              <w:t>永久</w:t>
            </w:r>
          </w:p>
        </w:tc>
      </w:tr>
      <w:tr w14:paraId="5C9E23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51A90"/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3D2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60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</w:pPr>
            <w:r>
              <w:rPr>
                <w:rFonts w:hint="eastAsia"/>
              </w:rPr>
              <w:t>上级领导、著名人物视察指导时留下的题词、签名、书画等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6B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/>
              </w:rPr>
              <w:t>永久</w:t>
            </w:r>
          </w:p>
        </w:tc>
      </w:tr>
      <w:tr w14:paraId="484237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EC4CC"/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F90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/>
              </w:rPr>
              <w:t>3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9D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</w:pPr>
            <w:r>
              <w:rPr>
                <w:rFonts w:hint="eastAsia"/>
              </w:rPr>
              <w:t>获省级及以上证书、奖牌、奖杯、锦旗等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4A8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/>
              </w:rPr>
              <w:t>永久</w:t>
            </w:r>
          </w:p>
        </w:tc>
      </w:tr>
      <w:tr w14:paraId="1DD3AA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6FBEA"/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BE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/>
              </w:rPr>
              <w:t>4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D7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</w:pPr>
            <w:r>
              <w:rPr>
                <w:rFonts w:hint="eastAsia"/>
              </w:rPr>
              <w:t>在国内外校际交流等活动中获赠的重要物品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57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/>
              </w:rPr>
              <w:t>永久</w:t>
            </w:r>
          </w:p>
        </w:tc>
      </w:tr>
      <w:tr w14:paraId="1A8DA6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EA84E"/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35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/>
              </w:rPr>
              <w:t>5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0D8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</w:pPr>
            <w:r>
              <w:rPr>
                <w:rFonts w:hint="eastAsia"/>
              </w:rPr>
              <w:t>其他具有保存价值的实物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758DF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</w:pPr>
            <w:r>
              <w:rPr>
                <w:rFonts w:hint="eastAsia"/>
              </w:rPr>
              <w:t>永久</w:t>
            </w:r>
          </w:p>
        </w:tc>
      </w:tr>
      <w:tr w14:paraId="4CBD3D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E14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电子</w:t>
            </w:r>
          </w:p>
          <w:p w14:paraId="45E68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DZ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45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13E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电子会计档案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A2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永久</w:t>
            </w:r>
          </w:p>
        </w:tc>
      </w:tr>
    </w:tbl>
    <w:p w14:paraId="09F8F3E2"/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2802D2"/>
    <w:rsid w:val="003F4058"/>
    <w:rsid w:val="00563274"/>
    <w:rsid w:val="00633C11"/>
    <w:rsid w:val="007A531B"/>
    <w:rsid w:val="00930712"/>
    <w:rsid w:val="00A73EBD"/>
    <w:rsid w:val="00B6652F"/>
    <w:rsid w:val="00E42AD4"/>
    <w:rsid w:val="01E82ECD"/>
    <w:rsid w:val="02852330"/>
    <w:rsid w:val="06B9398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32B438C"/>
    <w:rsid w:val="148D3A92"/>
    <w:rsid w:val="1567099B"/>
    <w:rsid w:val="15925F44"/>
    <w:rsid w:val="16C261DB"/>
    <w:rsid w:val="173718C1"/>
    <w:rsid w:val="17606EBA"/>
    <w:rsid w:val="195B5649"/>
    <w:rsid w:val="19B65058"/>
    <w:rsid w:val="1A11228E"/>
    <w:rsid w:val="1A362486"/>
    <w:rsid w:val="1C467AA6"/>
    <w:rsid w:val="1CCF2D24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5611C99"/>
    <w:rsid w:val="27393C69"/>
    <w:rsid w:val="277E7438"/>
    <w:rsid w:val="27B1207E"/>
    <w:rsid w:val="28331903"/>
    <w:rsid w:val="28C01C00"/>
    <w:rsid w:val="29E5615E"/>
    <w:rsid w:val="2A832D34"/>
    <w:rsid w:val="2AAD48C2"/>
    <w:rsid w:val="2AEA34F2"/>
    <w:rsid w:val="2C182C24"/>
    <w:rsid w:val="2E5B3ADA"/>
    <w:rsid w:val="2EF41873"/>
    <w:rsid w:val="2F4822C9"/>
    <w:rsid w:val="2FA22A33"/>
    <w:rsid w:val="31132938"/>
    <w:rsid w:val="33D47A42"/>
    <w:rsid w:val="36970989"/>
    <w:rsid w:val="36F62AE0"/>
    <w:rsid w:val="37E063CA"/>
    <w:rsid w:val="37F35E1B"/>
    <w:rsid w:val="38212981"/>
    <w:rsid w:val="38E07610"/>
    <w:rsid w:val="3BF20CEE"/>
    <w:rsid w:val="3BFC51A9"/>
    <w:rsid w:val="3F22172E"/>
    <w:rsid w:val="3F6B309D"/>
    <w:rsid w:val="406C24EC"/>
    <w:rsid w:val="40D96C07"/>
    <w:rsid w:val="412E22B8"/>
    <w:rsid w:val="44BF7173"/>
    <w:rsid w:val="451273BA"/>
    <w:rsid w:val="45F2595D"/>
    <w:rsid w:val="46DA5DF7"/>
    <w:rsid w:val="47857D37"/>
    <w:rsid w:val="48274C8F"/>
    <w:rsid w:val="482E410A"/>
    <w:rsid w:val="48D13C35"/>
    <w:rsid w:val="4CD63E9B"/>
    <w:rsid w:val="4E9B478D"/>
    <w:rsid w:val="4ECF0F8A"/>
    <w:rsid w:val="4ED35788"/>
    <w:rsid w:val="4FFD5639"/>
    <w:rsid w:val="50BB0282"/>
    <w:rsid w:val="50C241EF"/>
    <w:rsid w:val="512A5408"/>
    <w:rsid w:val="549534E0"/>
    <w:rsid w:val="54FC486B"/>
    <w:rsid w:val="556B08BF"/>
    <w:rsid w:val="55E23E93"/>
    <w:rsid w:val="55E42029"/>
    <w:rsid w:val="56B21A37"/>
    <w:rsid w:val="56FA3DD1"/>
    <w:rsid w:val="597B0D40"/>
    <w:rsid w:val="5A322E40"/>
    <w:rsid w:val="5AD311EE"/>
    <w:rsid w:val="5C2C31F0"/>
    <w:rsid w:val="5C504249"/>
    <w:rsid w:val="5F1A5178"/>
    <w:rsid w:val="5F6166EC"/>
    <w:rsid w:val="5F9D47EA"/>
    <w:rsid w:val="608F04AC"/>
    <w:rsid w:val="62D376AD"/>
    <w:rsid w:val="62EC4C13"/>
    <w:rsid w:val="62FA0656"/>
    <w:rsid w:val="638918DC"/>
    <w:rsid w:val="63BB7137"/>
    <w:rsid w:val="65D32621"/>
    <w:rsid w:val="660A0F29"/>
    <w:rsid w:val="67395F4D"/>
    <w:rsid w:val="67631FF9"/>
    <w:rsid w:val="67CC29B0"/>
    <w:rsid w:val="67CE2E43"/>
    <w:rsid w:val="69102A7A"/>
    <w:rsid w:val="69BE63A3"/>
    <w:rsid w:val="6A4978DC"/>
    <w:rsid w:val="6C1A00FB"/>
    <w:rsid w:val="6D7E14B2"/>
    <w:rsid w:val="6E386F5E"/>
    <w:rsid w:val="6E387F54"/>
    <w:rsid w:val="6E4B06CA"/>
    <w:rsid w:val="6E923B6C"/>
    <w:rsid w:val="6EB32622"/>
    <w:rsid w:val="6FFA6CB2"/>
    <w:rsid w:val="72451265"/>
    <w:rsid w:val="725327A6"/>
    <w:rsid w:val="740622E5"/>
    <w:rsid w:val="748E78D8"/>
    <w:rsid w:val="75F50181"/>
    <w:rsid w:val="761920DD"/>
    <w:rsid w:val="76985EA2"/>
    <w:rsid w:val="76C016AD"/>
    <w:rsid w:val="7C8F06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exact"/>
      <w:jc w:val="both"/>
    </w:pPr>
    <w:rPr>
      <w:rFonts w:ascii="仿宋_GB2312" w:hAnsi="仿宋_GB2312" w:eastAsia="仿宋_GB2312" w:cs="仿宋_GB2312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2</Pages>
  <Words>666</Words>
  <Characters>703</Characters>
  <Lines>6</Lines>
  <Paragraphs>1</Paragraphs>
  <TotalTime>0</TotalTime>
  <ScaleCrop>false</ScaleCrop>
  <LinksUpToDate>false</LinksUpToDate>
  <CharactersWithSpaces>703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2025-03-07T07:12:55Z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F5C775B0E14C4C3ABB354F0913FF061B_13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